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A7" w:rsidRPr="00CA2303" w:rsidRDefault="009F3A52">
      <w:pPr>
        <w:rPr>
          <w:rFonts w:asciiTheme="minorHAnsi" w:hAnsiTheme="minorHAnsi" w:cs="Tahoma"/>
          <w:sz w:val="22"/>
          <w:szCs w:val="20"/>
        </w:rPr>
      </w:pPr>
      <w:r w:rsidRPr="00CA2303">
        <w:rPr>
          <w:rFonts w:asciiTheme="minorHAnsi" w:hAnsiTheme="minorHAnsi" w:cs="Tahoma"/>
          <w:sz w:val="22"/>
          <w:szCs w:val="20"/>
        </w:rPr>
        <w:fldChar w:fldCharType="begin"/>
      </w:r>
      <w:r w:rsidR="00847BF6" w:rsidRPr="00CA2303">
        <w:rPr>
          <w:rFonts w:asciiTheme="minorHAnsi" w:hAnsiTheme="minorHAnsi" w:cs="Tahoma"/>
          <w:sz w:val="22"/>
          <w:szCs w:val="20"/>
        </w:rPr>
        <w:instrText xml:space="preserve"> DATE  \@ "MMMM d, yyyy"  \* MERGEFORMAT </w:instrText>
      </w:r>
      <w:r w:rsidRPr="00CA2303">
        <w:rPr>
          <w:rFonts w:asciiTheme="minorHAnsi" w:hAnsiTheme="minorHAnsi" w:cs="Tahoma"/>
          <w:sz w:val="22"/>
          <w:szCs w:val="20"/>
        </w:rPr>
        <w:fldChar w:fldCharType="separate"/>
      </w:r>
      <w:r w:rsidR="00CA2303" w:rsidRPr="00CA2303">
        <w:rPr>
          <w:rFonts w:asciiTheme="minorHAnsi" w:hAnsiTheme="minorHAnsi" w:cs="Tahoma"/>
          <w:noProof/>
          <w:sz w:val="22"/>
          <w:szCs w:val="20"/>
        </w:rPr>
        <w:t>November 23, 2016</w:t>
      </w:r>
      <w:r w:rsidRPr="00CA2303">
        <w:rPr>
          <w:rFonts w:asciiTheme="minorHAnsi" w:hAnsiTheme="minorHAnsi" w:cs="Tahoma"/>
          <w:sz w:val="22"/>
          <w:szCs w:val="20"/>
        </w:rPr>
        <w:fldChar w:fldCharType="end"/>
      </w:r>
    </w:p>
    <w:p w:rsidR="00847BF6" w:rsidRPr="00CA2303" w:rsidRDefault="00B64A82" w:rsidP="00847BF6">
      <w:pPr>
        <w:spacing w:before="480"/>
        <w:rPr>
          <w:rFonts w:asciiTheme="minorHAnsi" w:hAnsiTheme="minorHAnsi" w:cs="Tahoma"/>
          <w:sz w:val="22"/>
          <w:szCs w:val="20"/>
        </w:rPr>
      </w:pPr>
      <w:r w:rsidRPr="00CA2303">
        <w:rPr>
          <w:rFonts w:asciiTheme="minorHAnsi" w:hAnsiTheme="minorHAnsi" w:cs="Tahoma"/>
          <w:sz w:val="22"/>
          <w:szCs w:val="20"/>
        </w:rPr>
        <w:t>Alberta Transportation</w:t>
      </w:r>
    </w:p>
    <w:p w:rsidR="00847BF6" w:rsidRPr="00CA2303" w:rsidRDefault="00B64A82">
      <w:pPr>
        <w:rPr>
          <w:rFonts w:asciiTheme="minorHAnsi" w:hAnsiTheme="minorHAnsi" w:cs="Tahoma"/>
          <w:sz w:val="22"/>
          <w:szCs w:val="20"/>
        </w:rPr>
      </w:pPr>
      <w:r w:rsidRPr="00CA2303">
        <w:rPr>
          <w:rFonts w:asciiTheme="minorHAnsi" w:hAnsiTheme="minorHAnsi" w:cs="Tahoma"/>
          <w:sz w:val="22"/>
          <w:szCs w:val="20"/>
        </w:rPr>
        <w:t>Dangerous Goods and Rail Safety Branch</w:t>
      </w:r>
    </w:p>
    <w:p w:rsidR="00B64A82" w:rsidRPr="00CA2303" w:rsidRDefault="00B64A82">
      <w:pPr>
        <w:rPr>
          <w:rFonts w:asciiTheme="minorHAnsi" w:hAnsiTheme="minorHAnsi" w:cs="Tahoma"/>
          <w:sz w:val="22"/>
          <w:szCs w:val="20"/>
        </w:rPr>
      </w:pPr>
      <w:r w:rsidRPr="00CA2303">
        <w:rPr>
          <w:rFonts w:asciiTheme="minorHAnsi" w:hAnsiTheme="minorHAnsi" w:cs="Tahoma"/>
          <w:sz w:val="22"/>
          <w:szCs w:val="20"/>
        </w:rPr>
        <w:t>Twin Atria Building 4999 98 Avenue</w:t>
      </w:r>
    </w:p>
    <w:p w:rsidR="00847BF6" w:rsidRPr="00CA2303" w:rsidRDefault="00B64A82">
      <w:pPr>
        <w:rPr>
          <w:rFonts w:asciiTheme="minorHAnsi" w:hAnsiTheme="minorHAnsi" w:cs="Tahoma"/>
          <w:sz w:val="22"/>
          <w:szCs w:val="20"/>
        </w:rPr>
      </w:pPr>
      <w:r w:rsidRPr="00CA2303">
        <w:rPr>
          <w:rFonts w:asciiTheme="minorHAnsi" w:hAnsiTheme="minorHAnsi" w:cs="Tahoma"/>
          <w:sz w:val="22"/>
          <w:szCs w:val="20"/>
        </w:rPr>
        <w:t xml:space="preserve">Edmonton, </w:t>
      </w:r>
      <w:proofErr w:type="gramStart"/>
      <w:r w:rsidRPr="00CA2303">
        <w:rPr>
          <w:rFonts w:asciiTheme="minorHAnsi" w:hAnsiTheme="minorHAnsi" w:cs="Tahoma"/>
          <w:sz w:val="22"/>
          <w:szCs w:val="20"/>
        </w:rPr>
        <w:t>AB  T6B</w:t>
      </w:r>
      <w:proofErr w:type="gramEnd"/>
      <w:r w:rsidRPr="00CA2303">
        <w:rPr>
          <w:rFonts w:asciiTheme="minorHAnsi" w:hAnsiTheme="minorHAnsi" w:cs="Tahoma"/>
          <w:sz w:val="22"/>
          <w:szCs w:val="20"/>
        </w:rPr>
        <w:t xml:space="preserve"> 2X3</w:t>
      </w:r>
    </w:p>
    <w:p w:rsidR="00847BF6" w:rsidRPr="00CA2303" w:rsidRDefault="00847BF6" w:rsidP="00847BF6">
      <w:pPr>
        <w:spacing w:before="480"/>
        <w:rPr>
          <w:rFonts w:asciiTheme="minorHAnsi" w:hAnsiTheme="minorHAnsi" w:cs="Tahoma"/>
          <w:b/>
          <w:bCs/>
          <w:sz w:val="22"/>
          <w:szCs w:val="20"/>
        </w:rPr>
      </w:pPr>
      <w:r w:rsidRPr="00CA2303">
        <w:rPr>
          <w:rFonts w:asciiTheme="minorHAnsi" w:hAnsiTheme="minorHAnsi" w:cs="Tahoma"/>
          <w:b/>
          <w:bCs/>
          <w:sz w:val="22"/>
          <w:szCs w:val="20"/>
        </w:rPr>
        <w:t xml:space="preserve">Attention:  </w:t>
      </w:r>
      <w:r w:rsidR="00671175" w:rsidRPr="00CA2303">
        <w:rPr>
          <w:rFonts w:asciiTheme="minorHAnsi" w:hAnsiTheme="minorHAnsi" w:cs="Tahoma"/>
          <w:b/>
          <w:bCs/>
          <w:sz w:val="22"/>
          <w:szCs w:val="20"/>
        </w:rPr>
        <w:t>Malcolm Mullin</w:t>
      </w:r>
      <w:r w:rsidR="00B64A82" w:rsidRPr="00CA2303">
        <w:rPr>
          <w:rFonts w:asciiTheme="minorHAnsi" w:hAnsiTheme="minorHAnsi" w:cs="Tahoma"/>
          <w:b/>
          <w:bCs/>
          <w:sz w:val="22"/>
          <w:szCs w:val="20"/>
        </w:rPr>
        <w:t>, Director, Dangerous Goods and Rail Safety</w:t>
      </w:r>
    </w:p>
    <w:p w:rsidR="00B64A82" w:rsidRPr="00CA2303" w:rsidRDefault="00847BF6" w:rsidP="00B64A82">
      <w:pPr>
        <w:tabs>
          <w:tab w:val="left" w:pos="450"/>
        </w:tabs>
        <w:spacing w:before="240"/>
        <w:rPr>
          <w:rFonts w:asciiTheme="minorHAnsi" w:hAnsiTheme="minorHAnsi" w:cs="Tahoma"/>
          <w:b/>
          <w:bCs/>
          <w:sz w:val="22"/>
          <w:szCs w:val="20"/>
        </w:rPr>
      </w:pPr>
      <w:r w:rsidRPr="00CA2303">
        <w:rPr>
          <w:rFonts w:asciiTheme="minorHAnsi" w:hAnsiTheme="minorHAnsi" w:cs="Tahoma"/>
          <w:b/>
          <w:bCs/>
          <w:sz w:val="22"/>
          <w:szCs w:val="20"/>
        </w:rPr>
        <w:t xml:space="preserve">Re:  </w:t>
      </w:r>
      <w:r w:rsidR="00B64A82" w:rsidRPr="00CA2303">
        <w:rPr>
          <w:rFonts w:asciiTheme="minorHAnsi" w:hAnsiTheme="minorHAnsi" w:cs="Tahoma"/>
          <w:b/>
          <w:bCs/>
          <w:sz w:val="22"/>
          <w:szCs w:val="20"/>
          <w:u w:val="single"/>
        </w:rPr>
        <w:t>Medical Requirements – Schedule 10, Industrial Rail Legislation</w:t>
      </w:r>
      <w:r w:rsidR="00B64A82" w:rsidRPr="00CA2303">
        <w:rPr>
          <w:rFonts w:asciiTheme="minorHAnsi" w:hAnsiTheme="minorHAnsi" w:cs="Tahoma"/>
          <w:b/>
          <w:bCs/>
          <w:sz w:val="22"/>
          <w:szCs w:val="20"/>
          <w:u w:val="single"/>
        </w:rPr>
        <w:br/>
      </w:r>
      <w:r w:rsidR="00B64A82" w:rsidRPr="00CA2303">
        <w:rPr>
          <w:rFonts w:asciiTheme="minorHAnsi" w:hAnsiTheme="minorHAnsi" w:cs="Tahoma"/>
          <w:b/>
          <w:bCs/>
          <w:sz w:val="22"/>
          <w:szCs w:val="20"/>
        </w:rPr>
        <w:tab/>
      </w:r>
      <w:r w:rsidR="00B64A82" w:rsidRPr="00CA2303">
        <w:rPr>
          <w:rFonts w:asciiTheme="minorHAnsi" w:hAnsiTheme="minorHAnsi" w:cs="Tahoma"/>
          <w:b/>
          <w:bCs/>
          <w:sz w:val="22"/>
          <w:szCs w:val="20"/>
          <w:u w:val="single"/>
        </w:rPr>
        <w:t>Revised Safety Management System (SMS)</w:t>
      </w:r>
    </w:p>
    <w:p w:rsidR="00847BF6" w:rsidRPr="00CA2303" w:rsidRDefault="00B64A82" w:rsidP="00847BF6">
      <w:pPr>
        <w:pStyle w:val="BodyText"/>
        <w:spacing w:before="480"/>
        <w:rPr>
          <w:rFonts w:asciiTheme="minorHAnsi" w:hAnsiTheme="minorHAnsi" w:cs="Tahoma"/>
          <w:sz w:val="22"/>
          <w:szCs w:val="20"/>
        </w:rPr>
      </w:pPr>
      <w:r w:rsidRPr="00CA2303">
        <w:rPr>
          <w:rFonts w:asciiTheme="minorHAnsi" w:hAnsiTheme="minorHAnsi" w:cs="Tahoma"/>
          <w:sz w:val="22"/>
          <w:szCs w:val="20"/>
        </w:rPr>
        <w:t>Dear</w:t>
      </w:r>
      <w:r w:rsidR="00847BF6" w:rsidRPr="00CA2303">
        <w:rPr>
          <w:rFonts w:asciiTheme="minorHAnsi" w:hAnsiTheme="minorHAnsi" w:cs="Tahoma"/>
          <w:sz w:val="22"/>
          <w:szCs w:val="20"/>
        </w:rPr>
        <w:t xml:space="preserve"> </w:t>
      </w:r>
      <w:r w:rsidR="00671175" w:rsidRPr="00CA2303">
        <w:rPr>
          <w:rFonts w:asciiTheme="minorHAnsi" w:hAnsiTheme="minorHAnsi" w:cs="Tahoma"/>
          <w:sz w:val="22"/>
          <w:szCs w:val="20"/>
        </w:rPr>
        <w:t>Malcolm</w:t>
      </w:r>
      <w:r w:rsidR="00847BF6" w:rsidRPr="00CA2303">
        <w:rPr>
          <w:rFonts w:asciiTheme="minorHAnsi" w:hAnsiTheme="minorHAnsi" w:cs="Tahoma"/>
          <w:sz w:val="22"/>
          <w:szCs w:val="20"/>
        </w:rPr>
        <w:t>,</w:t>
      </w:r>
    </w:p>
    <w:p w:rsidR="00847BF6" w:rsidRPr="00CA2303" w:rsidRDefault="00D140A9" w:rsidP="00D140A9">
      <w:pPr>
        <w:pStyle w:val="BodyText"/>
        <w:rPr>
          <w:rFonts w:asciiTheme="minorHAnsi" w:hAnsiTheme="minorHAnsi" w:cs="Tahoma"/>
          <w:sz w:val="22"/>
          <w:szCs w:val="20"/>
        </w:rPr>
      </w:pPr>
      <w:r w:rsidRPr="00CA2303">
        <w:rPr>
          <w:rFonts w:asciiTheme="minorHAnsi" w:hAnsiTheme="minorHAnsi" w:cs="Tahoma"/>
          <w:sz w:val="22"/>
          <w:szCs w:val="20"/>
        </w:rPr>
        <w:t xml:space="preserve">Please find enclosed a revised copy of the company’s SMS which highlights the site’s process for conducting informal inspections </w:t>
      </w:r>
      <w:r w:rsidR="0076624F" w:rsidRPr="00CA2303">
        <w:rPr>
          <w:rFonts w:asciiTheme="minorHAnsi" w:hAnsiTheme="minorHAnsi" w:cs="Tahoma"/>
          <w:sz w:val="22"/>
          <w:szCs w:val="20"/>
        </w:rPr>
        <w:t>of rail cars (S</w:t>
      </w:r>
      <w:r w:rsidR="00611317" w:rsidRPr="00CA2303">
        <w:rPr>
          <w:rFonts w:asciiTheme="minorHAnsi" w:hAnsiTheme="minorHAnsi" w:cs="Tahoma"/>
          <w:sz w:val="22"/>
          <w:szCs w:val="20"/>
        </w:rPr>
        <w:t>ection G</w:t>
      </w:r>
      <w:r w:rsidRPr="00CA2303">
        <w:rPr>
          <w:rFonts w:asciiTheme="minorHAnsi" w:hAnsiTheme="minorHAnsi" w:cs="Tahoma"/>
          <w:sz w:val="22"/>
          <w:szCs w:val="20"/>
        </w:rPr>
        <w:t xml:space="preserve">). </w:t>
      </w:r>
      <w:r w:rsidR="0078139F" w:rsidRPr="00CA2303">
        <w:rPr>
          <w:rFonts w:asciiTheme="minorHAnsi" w:hAnsiTheme="minorHAnsi" w:cs="Tahoma"/>
          <w:sz w:val="22"/>
          <w:szCs w:val="20"/>
        </w:rPr>
        <w:t xml:space="preserve">We believe that the inspection </w:t>
      </w:r>
      <w:r w:rsidR="00BC795D" w:rsidRPr="00CA2303">
        <w:rPr>
          <w:rFonts w:asciiTheme="minorHAnsi" w:hAnsiTheme="minorHAnsi" w:cs="Tahoma"/>
          <w:sz w:val="22"/>
          <w:szCs w:val="20"/>
        </w:rPr>
        <w:t>standard</w:t>
      </w:r>
      <w:r w:rsidR="0078139F" w:rsidRPr="00CA2303">
        <w:rPr>
          <w:rFonts w:asciiTheme="minorHAnsi" w:hAnsiTheme="minorHAnsi" w:cs="Tahoma"/>
          <w:sz w:val="22"/>
          <w:szCs w:val="20"/>
        </w:rPr>
        <w:t xml:space="preserve"> meets the intent of the legislation. </w:t>
      </w:r>
      <w:r w:rsidRPr="00CA2303">
        <w:rPr>
          <w:rFonts w:asciiTheme="minorHAnsi" w:hAnsiTheme="minorHAnsi" w:cs="Tahoma"/>
          <w:sz w:val="22"/>
          <w:szCs w:val="20"/>
        </w:rPr>
        <w:t>Please forward a letter indicating that the inspection criteria noted, meets the intent of the Industrial Railway Regulation (AR 338/2009).</w:t>
      </w:r>
    </w:p>
    <w:p w:rsidR="007B051F" w:rsidRPr="00CA2303" w:rsidRDefault="007B051F" w:rsidP="007B051F">
      <w:pPr>
        <w:pStyle w:val="BodyText"/>
        <w:rPr>
          <w:rFonts w:asciiTheme="minorHAnsi" w:hAnsiTheme="minorHAnsi" w:cs="Tahoma"/>
          <w:sz w:val="22"/>
          <w:szCs w:val="20"/>
        </w:rPr>
      </w:pPr>
      <w:r w:rsidRPr="00CA2303">
        <w:rPr>
          <w:rFonts w:asciiTheme="minorHAnsi" w:hAnsiTheme="minorHAnsi" w:cs="Tahoma"/>
          <w:sz w:val="22"/>
          <w:szCs w:val="20"/>
        </w:rPr>
        <w:t>We respectfully further request an exception from the requirement to have persons in safety critical positions (i.e. employees operating</w:t>
      </w:r>
      <w:r w:rsidR="00785427" w:rsidRPr="00CA2303">
        <w:rPr>
          <w:rFonts w:asciiTheme="minorHAnsi" w:hAnsiTheme="minorHAnsi" w:cs="Tahoma"/>
          <w:sz w:val="22"/>
          <w:szCs w:val="20"/>
        </w:rPr>
        <w:t xml:space="preserve"> a</w:t>
      </w:r>
      <w:r w:rsidR="001F6848" w:rsidRPr="00CA2303">
        <w:rPr>
          <w:rFonts w:asciiTheme="minorHAnsi" w:hAnsiTheme="minorHAnsi" w:cs="Tahoma"/>
          <w:sz w:val="22"/>
          <w:szCs w:val="20"/>
        </w:rPr>
        <w:t xml:space="preserve"> </w:t>
      </w:r>
      <w:sdt>
        <w:sdtPr>
          <w:rPr>
            <w:rFonts w:asciiTheme="minorHAnsi" w:hAnsiTheme="minorHAnsi" w:cs="Tahoma"/>
            <w:sz w:val="22"/>
            <w:szCs w:val="20"/>
          </w:rPr>
          <w:id w:val="12515480"/>
          <w:placeholder>
            <w:docPart w:val="DefaultPlaceholder_22675704"/>
          </w:placeholder>
          <w:showingPlcHdr/>
          <w:dropDownList>
            <w:listItem w:value="Choose an item."/>
            <w:listItem w:displayText="rail car mover" w:value="rail car mover"/>
            <w:listItem w:displayText="locomotive" w:value="locomotive"/>
            <w:listItem w:displayText="rail car mover and/or locomotive" w:value="rail car mover and/or locomotive"/>
          </w:dropDownList>
        </w:sdtPr>
        <w:sdtEndPr/>
        <w:sdtContent>
          <w:r w:rsidR="00880A5E" w:rsidRPr="00CA2303">
            <w:rPr>
              <w:rStyle w:val="PlaceholderText"/>
              <w:rFonts w:asciiTheme="minorHAnsi" w:hAnsiTheme="minorHAnsi"/>
              <w:sz w:val="28"/>
            </w:rPr>
            <w:t>Choose an item.</w:t>
          </w:r>
        </w:sdtContent>
      </w:sdt>
      <w:r w:rsidRPr="00CA2303">
        <w:rPr>
          <w:rFonts w:asciiTheme="minorHAnsi" w:hAnsiTheme="minorHAnsi" w:cs="Tahoma"/>
          <w:sz w:val="22"/>
          <w:szCs w:val="20"/>
        </w:rPr>
        <w:t xml:space="preserve">) undergo periodic medicals (as required under Schedule 10, Industrial Rail Legislation). </w:t>
      </w:r>
      <w:r w:rsidR="00BC795D" w:rsidRPr="00CA2303">
        <w:rPr>
          <w:rFonts w:asciiTheme="minorHAnsi" w:hAnsiTheme="minorHAnsi" w:cs="Tahoma"/>
          <w:sz w:val="22"/>
          <w:szCs w:val="20"/>
        </w:rPr>
        <w:t>Equipment is o</w:t>
      </w:r>
      <w:r w:rsidR="00785427" w:rsidRPr="00CA2303">
        <w:rPr>
          <w:rFonts w:asciiTheme="minorHAnsi" w:hAnsiTheme="minorHAnsi" w:cs="Tahoma"/>
          <w:sz w:val="22"/>
          <w:szCs w:val="20"/>
        </w:rPr>
        <w:t>p</w:t>
      </w:r>
      <w:r w:rsidR="00BC795D" w:rsidRPr="00CA2303">
        <w:rPr>
          <w:rFonts w:asciiTheme="minorHAnsi" w:hAnsiTheme="minorHAnsi" w:cs="Tahoma"/>
          <w:sz w:val="22"/>
          <w:szCs w:val="20"/>
        </w:rPr>
        <w:t xml:space="preserve">erated at a low risk facility on low speed track. </w:t>
      </w:r>
      <w:r w:rsidR="0078139F" w:rsidRPr="00CA2303">
        <w:rPr>
          <w:rFonts w:asciiTheme="minorHAnsi" w:hAnsiTheme="minorHAnsi" w:cs="Tahoma"/>
          <w:sz w:val="22"/>
          <w:szCs w:val="20"/>
        </w:rPr>
        <w:t>Historically, no medical incidents</w:t>
      </w:r>
      <w:r w:rsidR="00BC795D" w:rsidRPr="00CA2303">
        <w:rPr>
          <w:rFonts w:asciiTheme="minorHAnsi" w:hAnsiTheme="minorHAnsi" w:cs="Tahoma"/>
          <w:sz w:val="22"/>
          <w:szCs w:val="20"/>
        </w:rPr>
        <w:t>/conditions</w:t>
      </w:r>
      <w:r w:rsidR="0078139F" w:rsidRPr="00CA2303">
        <w:rPr>
          <w:rFonts w:asciiTheme="minorHAnsi" w:hAnsiTheme="minorHAnsi" w:cs="Tahoma"/>
          <w:sz w:val="22"/>
          <w:szCs w:val="20"/>
        </w:rPr>
        <w:t xml:space="preserve"> involving</w:t>
      </w:r>
      <w:r w:rsidR="00BC795D" w:rsidRPr="00CA2303">
        <w:rPr>
          <w:rFonts w:asciiTheme="minorHAnsi" w:hAnsiTheme="minorHAnsi" w:cs="Tahoma"/>
          <w:sz w:val="22"/>
          <w:szCs w:val="20"/>
        </w:rPr>
        <w:t xml:space="preserve"> operators of </w:t>
      </w:r>
      <w:sdt>
        <w:sdtPr>
          <w:rPr>
            <w:rFonts w:asciiTheme="minorHAnsi" w:hAnsiTheme="minorHAnsi" w:cs="Tahoma"/>
            <w:sz w:val="22"/>
            <w:szCs w:val="20"/>
          </w:rPr>
          <w:id w:val="12515486"/>
          <w:placeholder>
            <w:docPart w:val="B7211893FD3D499BB4B0DB5CF035C724"/>
          </w:placeholder>
          <w:showingPlcHdr/>
          <w:dropDownList>
            <w:listItem w:value="Choose an item."/>
            <w:listItem w:displayText="rail car mover" w:value="rail car mover"/>
            <w:listItem w:displayText="locomotive" w:value="locomotive"/>
            <w:listItem w:displayText="rail car movers and/or locomotive" w:value="rail car movers and/or locomotive"/>
          </w:dropDownList>
        </w:sdtPr>
        <w:sdtEndPr/>
        <w:sdtContent>
          <w:proofErr w:type="gramStart"/>
          <w:r w:rsidR="00880A5E" w:rsidRPr="00CA2303">
            <w:rPr>
              <w:rStyle w:val="PlaceholderText"/>
              <w:rFonts w:asciiTheme="minorHAnsi" w:hAnsiTheme="minorHAnsi"/>
              <w:sz w:val="28"/>
            </w:rPr>
            <w:t>Choose</w:t>
          </w:r>
          <w:proofErr w:type="gramEnd"/>
          <w:r w:rsidR="00880A5E" w:rsidRPr="00CA2303">
            <w:rPr>
              <w:rStyle w:val="PlaceholderText"/>
              <w:rFonts w:asciiTheme="minorHAnsi" w:hAnsiTheme="minorHAnsi"/>
              <w:sz w:val="28"/>
            </w:rPr>
            <w:t xml:space="preserve"> an item.</w:t>
          </w:r>
        </w:sdtContent>
      </w:sdt>
      <w:r w:rsidR="00785427" w:rsidRPr="00CA2303">
        <w:rPr>
          <w:rFonts w:asciiTheme="minorHAnsi" w:hAnsiTheme="minorHAnsi" w:cs="Tahoma"/>
          <w:sz w:val="22"/>
          <w:szCs w:val="20"/>
        </w:rPr>
        <w:t>s</w:t>
      </w:r>
      <w:r w:rsidR="00BC795D" w:rsidRPr="00CA2303">
        <w:rPr>
          <w:rFonts w:asciiTheme="minorHAnsi" w:hAnsiTheme="minorHAnsi" w:cs="Tahoma"/>
          <w:sz w:val="22"/>
          <w:szCs w:val="20"/>
        </w:rPr>
        <w:t xml:space="preserve"> have been recorded</w:t>
      </w:r>
      <w:r w:rsidR="00785427" w:rsidRPr="00CA2303">
        <w:rPr>
          <w:rFonts w:asciiTheme="minorHAnsi" w:hAnsiTheme="minorHAnsi" w:cs="Tahoma"/>
          <w:sz w:val="22"/>
          <w:szCs w:val="20"/>
        </w:rPr>
        <w:t xml:space="preserve"> in our industry</w:t>
      </w:r>
      <w:r w:rsidR="00BC795D" w:rsidRPr="00CA2303">
        <w:rPr>
          <w:rFonts w:asciiTheme="minorHAnsi" w:hAnsiTheme="minorHAnsi" w:cs="Tahoma"/>
          <w:sz w:val="22"/>
          <w:szCs w:val="20"/>
        </w:rPr>
        <w:t>.</w:t>
      </w:r>
      <w:r w:rsidR="0078139F" w:rsidRPr="00CA2303">
        <w:rPr>
          <w:rFonts w:asciiTheme="minorHAnsi" w:hAnsiTheme="minorHAnsi" w:cs="Tahoma"/>
          <w:sz w:val="22"/>
          <w:szCs w:val="20"/>
        </w:rPr>
        <w:t xml:space="preserve"> We feel that our existing SMS manages th</w:t>
      </w:r>
      <w:r w:rsidR="00BC795D" w:rsidRPr="00CA2303">
        <w:rPr>
          <w:rFonts w:asciiTheme="minorHAnsi" w:hAnsiTheme="minorHAnsi" w:cs="Tahoma"/>
          <w:sz w:val="22"/>
          <w:szCs w:val="20"/>
        </w:rPr>
        <w:t>e</w:t>
      </w:r>
      <w:r w:rsidR="0078139F" w:rsidRPr="00CA2303">
        <w:rPr>
          <w:rFonts w:asciiTheme="minorHAnsi" w:hAnsiTheme="minorHAnsi" w:cs="Tahoma"/>
          <w:sz w:val="22"/>
          <w:szCs w:val="20"/>
        </w:rPr>
        <w:t xml:space="preserve"> risk appropriately</w:t>
      </w:r>
      <w:r w:rsidR="00BC795D" w:rsidRPr="00CA2303">
        <w:rPr>
          <w:rFonts w:asciiTheme="minorHAnsi" w:hAnsiTheme="minorHAnsi" w:cs="Tahoma"/>
          <w:sz w:val="22"/>
          <w:szCs w:val="20"/>
        </w:rPr>
        <w:t xml:space="preserve"> and therefore</w:t>
      </w:r>
      <w:r w:rsidR="0078139F" w:rsidRPr="00CA2303">
        <w:rPr>
          <w:rFonts w:asciiTheme="minorHAnsi" w:hAnsiTheme="minorHAnsi" w:cs="Tahoma"/>
          <w:sz w:val="22"/>
          <w:szCs w:val="20"/>
        </w:rPr>
        <w:t xml:space="preserve"> request that an exemption be granted as indicated. </w:t>
      </w:r>
      <w:r w:rsidR="00BC795D" w:rsidRPr="00CA2303">
        <w:rPr>
          <w:rFonts w:asciiTheme="minorHAnsi" w:hAnsiTheme="minorHAnsi" w:cs="Tahoma"/>
          <w:sz w:val="22"/>
          <w:szCs w:val="20"/>
        </w:rPr>
        <w:t>We understand that in the event of an incident occurrence involving injury to people or damage to equipment, directly attributed to a medical condition, the exception would be reviewed by the Rail Safety Branch</w:t>
      </w:r>
      <w:r w:rsidR="00E157A2" w:rsidRPr="00CA2303">
        <w:rPr>
          <w:rFonts w:asciiTheme="minorHAnsi" w:hAnsiTheme="minorHAnsi" w:cs="Tahoma"/>
          <w:sz w:val="22"/>
          <w:szCs w:val="20"/>
        </w:rPr>
        <w:t xml:space="preserve"> to determine if an exception continuance is appropriate. </w:t>
      </w:r>
    </w:p>
    <w:p w:rsidR="00E157A2" w:rsidRPr="00CA2303" w:rsidRDefault="00E157A2" w:rsidP="007B051F">
      <w:pPr>
        <w:pStyle w:val="BodyText"/>
        <w:rPr>
          <w:rFonts w:asciiTheme="minorHAnsi" w:hAnsiTheme="minorHAnsi" w:cs="Tahoma"/>
          <w:sz w:val="22"/>
          <w:szCs w:val="20"/>
        </w:rPr>
      </w:pPr>
      <w:r w:rsidRPr="00CA2303">
        <w:rPr>
          <w:rFonts w:asciiTheme="minorHAnsi" w:hAnsiTheme="minorHAnsi" w:cs="Tahoma"/>
          <w:sz w:val="22"/>
          <w:szCs w:val="20"/>
        </w:rPr>
        <w:t>Should you have any questions, feel free to contact me at your convenience.</w:t>
      </w:r>
    </w:p>
    <w:p w:rsidR="00847BF6" w:rsidRPr="00CA2303" w:rsidRDefault="00E157A2" w:rsidP="00847BF6">
      <w:pPr>
        <w:pStyle w:val="BodyText"/>
        <w:rPr>
          <w:rFonts w:asciiTheme="minorHAnsi" w:hAnsiTheme="minorHAnsi" w:cs="Tahoma"/>
          <w:sz w:val="22"/>
          <w:szCs w:val="20"/>
        </w:rPr>
      </w:pPr>
      <w:r w:rsidRPr="00CA2303">
        <w:rPr>
          <w:rFonts w:asciiTheme="minorHAnsi" w:hAnsiTheme="minorHAnsi" w:cs="Tahoma"/>
          <w:sz w:val="22"/>
          <w:szCs w:val="20"/>
        </w:rPr>
        <w:t>Sincerely</w:t>
      </w:r>
      <w:r w:rsidR="00847BF6" w:rsidRPr="00CA2303">
        <w:rPr>
          <w:rFonts w:asciiTheme="minorHAnsi" w:hAnsiTheme="minorHAnsi" w:cs="Tahoma"/>
          <w:sz w:val="22"/>
          <w:szCs w:val="20"/>
        </w:rPr>
        <w:t>,</w:t>
      </w:r>
    </w:p>
    <w:p w:rsidR="00847BF6" w:rsidRPr="00CA2303" w:rsidRDefault="00847BF6" w:rsidP="00847BF6">
      <w:pPr>
        <w:pStyle w:val="BodyText"/>
        <w:rPr>
          <w:rFonts w:asciiTheme="minorHAnsi" w:hAnsiTheme="minorHAnsi" w:cs="Tahoma"/>
          <w:sz w:val="22"/>
          <w:szCs w:val="20"/>
        </w:rPr>
      </w:pPr>
      <w:bookmarkStart w:id="0" w:name="_GoBack"/>
      <w:bookmarkEnd w:id="0"/>
    </w:p>
    <w:p w:rsidR="00847BF6" w:rsidRPr="00CA2303" w:rsidRDefault="00847BF6" w:rsidP="00847BF6">
      <w:pPr>
        <w:pStyle w:val="BodyText"/>
        <w:rPr>
          <w:rFonts w:asciiTheme="minorHAnsi" w:hAnsiTheme="minorHAnsi" w:cs="Tahoma"/>
          <w:sz w:val="22"/>
          <w:szCs w:val="20"/>
        </w:rPr>
      </w:pPr>
    </w:p>
    <w:p w:rsidR="00847BF6" w:rsidRPr="00CA2303" w:rsidRDefault="00E157A2" w:rsidP="00847BF6">
      <w:pPr>
        <w:rPr>
          <w:rFonts w:asciiTheme="minorHAnsi" w:hAnsiTheme="minorHAnsi" w:cs="Tahoma"/>
          <w:sz w:val="22"/>
          <w:szCs w:val="20"/>
        </w:rPr>
      </w:pPr>
      <w:r w:rsidRPr="00CA2303">
        <w:rPr>
          <w:rFonts w:asciiTheme="minorHAnsi" w:hAnsiTheme="minorHAnsi" w:cs="Tahoma"/>
          <w:sz w:val="22"/>
          <w:szCs w:val="20"/>
        </w:rPr>
        <w:t>Name</w:t>
      </w:r>
    </w:p>
    <w:p w:rsidR="006C6160" w:rsidRPr="00CA2303" w:rsidRDefault="00E157A2" w:rsidP="00847BF6">
      <w:pPr>
        <w:rPr>
          <w:rFonts w:asciiTheme="minorHAnsi" w:hAnsiTheme="minorHAnsi" w:cs="Tahoma"/>
          <w:sz w:val="22"/>
          <w:szCs w:val="20"/>
        </w:rPr>
      </w:pPr>
      <w:r w:rsidRPr="00CA2303">
        <w:rPr>
          <w:rFonts w:asciiTheme="minorHAnsi" w:hAnsiTheme="minorHAnsi" w:cs="Tahoma"/>
          <w:sz w:val="22"/>
          <w:szCs w:val="20"/>
        </w:rPr>
        <w:t xml:space="preserve">Position </w:t>
      </w:r>
    </w:p>
    <w:p w:rsidR="00847BF6" w:rsidRPr="00CA2303" w:rsidRDefault="00E157A2" w:rsidP="00847BF6">
      <w:pPr>
        <w:pStyle w:val="BodyText"/>
        <w:rPr>
          <w:rFonts w:asciiTheme="minorHAnsi" w:hAnsiTheme="minorHAnsi" w:cs="Tahoma"/>
          <w:sz w:val="22"/>
          <w:szCs w:val="20"/>
        </w:rPr>
      </w:pPr>
      <w:r w:rsidRPr="00CA2303">
        <w:rPr>
          <w:rFonts w:asciiTheme="minorHAnsi" w:hAnsiTheme="minorHAnsi" w:cs="Tahoma"/>
          <w:sz w:val="22"/>
          <w:szCs w:val="20"/>
        </w:rPr>
        <w:t>Company</w:t>
      </w:r>
    </w:p>
    <w:sectPr w:rsidR="00847BF6" w:rsidRPr="00CA2303" w:rsidSect="004E6BA7">
      <w:headerReference w:type="default" r:id="rId6"/>
      <w:pgSz w:w="12240" w:h="15840"/>
      <w:pgMar w:top="27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48" w:rsidRDefault="001F6848" w:rsidP="00E157A2">
      <w:r>
        <w:separator/>
      </w:r>
    </w:p>
  </w:endnote>
  <w:endnote w:type="continuationSeparator" w:id="0">
    <w:p w:rsidR="001F6848" w:rsidRDefault="001F6848" w:rsidP="00E1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48" w:rsidRDefault="001F6848" w:rsidP="00E157A2">
      <w:r>
        <w:separator/>
      </w:r>
    </w:p>
  </w:footnote>
  <w:footnote w:type="continuationSeparator" w:id="0">
    <w:p w:rsidR="001F6848" w:rsidRDefault="001F6848" w:rsidP="00E1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848" w:rsidRPr="00E157A2" w:rsidRDefault="001F6848">
    <w:pPr>
      <w:pStyle w:val="Header"/>
      <w:rPr>
        <w:rFonts w:asciiTheme="minorHAnsi" w:hAnsiTheme="minorHAnsi" w:cstheme="minorHAnsi"/>
      </w:rPr>
    </w:pPr>
    <w:r w:rsidRPr="00E157A2">
      <w:rPr>
        <w:rFonts w:asciiTheme="minorHAnsi" w:hAnsiTheme="minorHAnsi" w:cstheme="minorHAnsi"/>
      </w:rPr>
      <w:t>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27580"/>
    <w:rsid w:val="00016C25"/>
    <w:rsid w:val="000348BC"/>
    <w:rsid w:val="00035FBD"/>
    <w:rsid w:val="000368A8"/>
    <w:rsid w:val="00061754"/>
    <w:rsid w:val="00062CF9"/>
    <w:rsid w:val="00062D61"/>
    <w:rsid w:val="00067265"/>
    <w:rsid w:val="000B1CB2"/>
    <w:rsid w:val="000B2762"/>
    <w:rsid w:val="000B2A92"/>
    <w:rsid w:val="000C2932"/>
    <w:rsid w:val="000D368E"/>
    <w:rsid w:val="000F50D1"/>
    <w:rsid w:val="00106D80"/>
    <w:rsid w:val="0012737E"/>
    <w:rsid w:val="00156B8D"/>
    <w:rsid w:val="00177236"/>
    <w:rsid w:val="001B0A16"/>
    <w:rsid w:val="001C285B"/>
    <w:rsid w:val="001F6848"/>
    <w:rsid w:val="00201B71"/>
    <w:rsid w:val="00220414"/>
    <w:rsid w:val="00225151"/>
    <w:rsid w:val="00253D1B"/>
    <w:rsid w:val="002575E9"/>
    <w:rsid w:val="00277E2A"/>
    <w:rsid w:val="0028664F"/>
    <w:rsid w:val="002A2BB8"/>
    <w:rsid w:val="002A3FFA"/>
    <w:rsid w:val="002A429A"/>
    <w:rsid w:val="002A42D6"/>
    <w:rsid w:val="002E351E"/>
    <w:rsid w:val="00305903"/>
    <w:rsid w:val="003074CB"/>
    <w:rsid w:val="00313C11"/>
    <w:rsid w:val="003328F1"/>
    <w:rsid w:val="00337D53"/>
    <w:rsid w:val="00347DB2"/>
    <w:rsid w:val="00361118"/>
    <w:rsid w:val="00362761"/>
    <w:rsid w:val="00391019"/>
    <w:rsid w:val="003C4DDB"/>
    <w:rsid w:val="00440EF8"/>
    <w:rsid w:val="0044737B"/>
    <w:rsid w:val="00452A17"/>
    <w:rsid w:val="00455776"/>
    <w:rsid w:val="004640F2"/>
    <w:rsid w:val="00475390"/>
    <w:rsid w:val="0047601E"/>
    <w:rsid w:val="004771DB"/>
    <w:rsid w:val="0048734E"/>
    <w:rsid w:val="00491F00"/>
    <w:rsid w:val="004B2C90"/>
    <w:rsid w:val="004B6FE3"/>
    <w:rsid w:val="004C4D3F"/>
    <w:rsid w:val="004E6BA7"/>
    <w:rsid w:val="004F2998"/>
    <w:rsid w:val="004F49C2"/>
    <w:rsid w:val="00522DE8"/>
    <w:rsid w:val="005453B2"/>
    <w:rsid w:val="005645F0"/>
    <w:rsid w:val="005B6410"/>
    <w:rsid w:val="005C4BE9"/>
    <w:rsid w:val="00611317"/>
    <w:rsid w:val="00616325"/>
    <w:rsid w:val="00642A78"/>
    <w:rsid w:val="0065268F"/>
    <w:rsid w:val="00671175"/>
    <w:rsid w:val="00677A7D"/>
    <w:rsid w:val="00677FDB"/>
    <w:rsid w:val="006825BA"/>
    <w:rsid w:val="006841CB"/>
    <w:rsid w:val="006A4B93"/>
    <w:rsid w:val="006A599F"/>
    <w:rsid w:val="006A5E4A"/>
    <w:rsid w:val="006A6B08"/>
    <w:rsid w:val="006B2E38"/>
    <w:rsid w:val="006C6160"/>
    <w:rsid w:val="006F1DB4"/>
    <w:rsid w:val="00704D98"/>
    <w:rsid w:val="00725C24"/>
    <w:rsid w:val="0073127E"/>
    <w:rsid w:val="00736D73"/>
    <w:rsid w:val="00756EEC"/>
    <w:rsid w:val="00760608"/>
    <w:rsid w:val="0076624F"/>
    <w:rsid w:val="0077497A"/>
    <w:rsid w:val="0078139F"/>
    <w:rsid w:val="00785427"/>
    <w:rsid w:val="00796905"/>
    <w:rsid w:val="007B051F"/>
    <w:rsid w:val="007B5240"/>
    <w:rsid w:val="00810661"/>
    <w:rsid w:val="00821EAB"/>
    <w:rsid w:val="008239AC"/>
    <w:rsid w:val="00827580"/>
    <w:rsid w:val="00827E91"/>
    <w:rsid w:val="00847BF6"/>
    <w:rsid w:val="00847F2C"/>
    <w:rsid w:val="0085434F"/>
    <w:rsid w:val="0086645B"/>
    <w:rsid w:val="00872312"/>
    <w:rsid w:val="00876760"/>
    <w:rsid w:val="008774A3"/>
    <w:rsid w:val="00880A5E"/>
    <w:rsid w:val="008A0A6E"/>
    <w:rsid w:val="008C6AE9"/>
    <w:rsid w:val="008D51C7"/>
    <w:rsid w:val="00903E0A"/>
    <w:rsid w:val="00904BFC"/>
    <w:rsid w:val="00914B22"/>
    <w:rsid w:val="00931784"/>
    <w:rsid w:val="009522B5"/>
    <w:rsid w:val="00954033"/>
    <w:rsid w:val="00997A22"/>
    <w:rsid w:val="009A1F1D"/>
    <w:rsid w:val="009B03A5"/>
    <w:rsid w:val="009B2024"/>
    <w:rsid w:val="009C5F66"/>
    <w:rsid w:val="009C62CC"/>
    <w:rsid w:val="009E1A75"/>
    <w:rsid w:val="009F1741"/>
    <w:rsid w:val="009F3A52"/>
    <w:rsid w:val="009F3BD2"/>
    <w:rsid w:val="00A17A72"/>
    <w:rsid w:val="00A32ACC"/>
    <w:rsid w:val="00A362C3"/>
    <w:rsid w:val="00A702A8"/>
    <w:rsid w:val="00A95F25"/>
    <w:rsid w:val="00AA432B"/>
    <w:rsid w:val="00B01E62"/>
    <w:rsid w:val="00B210C9"/>
    <w:rsid w:val="00B55FC3"/>
    <w:rsid w:val="00B64A82"/>
    <w:rsid w:val="00B703EA"/>
    <w:rsid w:val="00B72BC5"/>
    <w:rsid w:val="00B74710"/>
    <w:rsid w:val="00BB66E3"/>
    <w:rsid w:val="00BC795D"/>
    <w:rsid w:val="00BD6228"/>
    <w:rsid w:val="00C27207"/>
    <w:rsid w:val="00C771F5"/>
    <w:rsid w:val="00C90B7B"/>
    <w:rsid w:val="00CA2303"/>
    <w:rsid w:val="00CC2922"/>
    <w:rsid w:val="00CD3C92"/>
    <w:rsid w:val="00CD43D0"/>
    <w:rsid w:val="00CF7940"/>
    <w:rsid w:val="00D140A9"/>
    <w:rsid w:val="00D14D2B"/>
    <w:rsid w:val="00D2297B"/>
    <w:rsid w:val="00D46B29"/>
    <w:rsid w:val="00D95BB4"/>
    <w:rsid w:val="00DC083F"/>
    <w:rsid w:val="00DD17F7"/>
    <w:rsid w:val="00DD3826"/>
    <w:rsid w:val="00DD3F96"/>
    <w:rsid w:val="00E059AF"/>
    <w:rsid w:val="00E157A2"/>
    <w:rsid w:val="00E16A98"/>
    <w:rsid w:val="00E174B9"/>
    <w:rsid w:val="00E463DE"/>
    <w:rsid w:val="00EC2240"/>
    <w:rsid w:val="00F00D26"/>
    <w:rsid w:val="00F03002"/>
    <w:rsid w:val="00F26A4C"/>
    <w:rsid w:val="00F664C7"/>
    <w:rsid w:val="00F70DE3"/>
    <w:rsid w:val="00F9033A"/>
    <w:rsid w:val="00F92596"/>
    <w:rsid w:val="00FA5A36"/>
    <w:rsid w:val="00FC2C93"/>
    <w:rsid w:val="00FC566D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83A9D9-B465-4B2F-829F-88E14EFC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7BF6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8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15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7A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15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7A2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C5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onsass\Documents\AFPA%20Letterhead\AFPA%20Letter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E3CFA-0234-472A-B299-3A3D8E87BDA0}"/>
      </w:docPartPr>
      <w:docPartBody>
        <w:p w:rsidR="00F8110C" w:rsidRDefault="00F8110C">
          <w:r w:rsidRPr="00CE1EB0">
            <w:rPr>
              <w:rStyle w:val="PlaceholderText"/>
            </w:rPr>
            <w:t>Choose an item.</w:t>
          </w:r>
        </w:p>
      </w:docPartBody>
    </w:docPart>
    <w:docPart>
      <w:docPartPr>
        <w:name w:val="B7211893FD3D499BB4B0DB5CF035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A6D6-635C-41A1-AD82-BEB4CDD7CF70}"/>
      </w:docPartPr>
      <w:docPartBody>
        <w:p w:rsidR="00F8110C" w:rsidRDefault="00F8110C" w:rsidP="00F8110C">
          <w:pPr>
            <w:pStyle w:val="B7211893FD3D499BB4B0DB5CF035C724"/>
          </w:pPr>
          <w:r w:rsidRPr="00CE1E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110C"/>
    <w:rsid w:val="007F49C3"/>
    <w:rsid w:val="00F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10C"/>
    <w:rPr>
      <w:color w:val="808080"/>
    </w:rPr>
  </w:style>
  <w:style w:type="paragraph" w:customStyle="1" w:styleId="B7211893FD3D499BB4B0DB5CF035C724">
    <w:name w:val="B7211893FD3D499BB4B0DB5CF035C724"/>
    <w:rsid w:val="00F81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AFPA Letter Template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6, 2007</vt:lpstr>
    </vt:vector>
  </TitlesOfParts>
  <Company>AFPA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6, 2007</dc:title>
  <dc:creator>Carola von Sass</dc:creator>
  <cp:lastModifiedBy>Carola von Sass</cp:lastModifiedBy>
  <cp:revision>3</cp:revision>
  <cp:lastPrinted>2011-05-17T19:30:00Z</cp:lastPrinted>
  <dcterms:created xsi:type="dcterms:W3CDTF">2016-03-15T20:52:00Z</dcterms:created>
  <dcterms:modified xsi:type="dcterms:W3CDTF">2016-11-23T22:12:00Z</dcterms:modified>
</cp:coreProperties>
</file>